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54" w:rsidRDefault="004978DB" w:rsidP="00CA4F5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CA4F54" w:rsidRDefault="00CA4F54" w:rsidP="004978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775335" cy="795020"/>
            <wp:effectExtent l="19050" t="0" r="571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F54" w:rsidRPr="001743BB" w:rsidRDefault="00CA4F54" w:rsidP="00CA4F54">
      <w:pPr>
        <w:jc w:val="center"/>
        <w:rPr>
          <w:b/>
          <w:color w:val="0D0D0D"/>
          <w:sz w:val="28"/>
          <w:szCs w:val="28"/>
        </w:rPr>
      </w:pPr>
    </w:p>
    <w:p w:rsidR="00CA4F54" w:rsidRPr="001743BB" w:rsidRDefault="00CA4F54" w:rsidP="004978DB">
      <w:pPr>
        <w:ind w:firstLine="425"/>
        <w:jc w:val="center"/>
        <w:rPr>
          <w:b/>
          <w:color w:val="0D0D0D"/>
          <w:sz w:val="28"/>
          <w:szCs w:val="28"/>
        </w:rPr>
      </w:pPr>
      <w:r w:rsidRPr="001743BB">
        <w:rPr>
          <w:b/>
          <w:color w:val="0D0D0D"/>
          <w:sz w:val="28"/>
          <w:szCs w:val="28"/>
        </w:rPr>
        <w:t>СОВЕТ ДЕПУТАТОВ  КРУТОЯРСКОГО СЕЛЬСКОГО ПОСЕЛЕНИЯ</w:t>
      </w:r>
      <w:r>
        <w:rPr>
          <w:b/>
          <w:color w:val="0D0D0D"/>
          <w:sz w:val="28"/>
          <w:szCs w:val="28"/>
        </w:rPr>
        <w:t xml:space="preserve"> </w:t>
      </w:r>
      <w:r w:rsidRPr="001743BB">
        <w:rPr>
          <w:b/>
          <w:color w:val="0D0D0D"/>
          <w:sz w:val="28"/>
          <w:szCs w:val="28"/>
        </w:rPr>
        <w:t>ОКТЯБРЬСКОГО МУНИЦИПАЛЬНОГО РАЙОНА</w:t>
      </w:r>
    </w:p>
    <w:p w:rsidR="00CA4F54" w:rsidRPr="001743BB" w:rsidRDefault="00CA4F54" w:rsidP="004978DB">
      <w:pPr>
        <w:ind w:firstLine="425"/>
        <w:jc w:val="center"/>
        <w:rPr>
          <w:b/>
          <w:color w:val="0D0D0D"/>
          <w:sz w:val="28"/>
          <w:szCs w:val="28"/>
        </w:rPr>
      </w:pPr>
      <w:r w:rsidRPr="001743BB">
        <w:rPr>
          <w:b/>
          <w:color w:val="0D0D0D"/>
          <w:sz w:val="28"/>
          <w:szCs w:val="28"/>
        </w:rPr>
        <w:t>ЧЕЛЯБИНСКАЯ ОБЛАСТЬ</w:t>
      </w:r>
    </w:p>
    <w:p w:rsidR="00CA4F54" w:rsidRPr="001743BB" w:rsidRDefault="00CA4F54" w:rsidP="004978DB">
      <w:pPr>
        <w:jc w:val="center"/>
        <w:rPr>
          <w:b/>
          <w:color w:val="0D0D0D"/>
          <w:sz w:val="28"/>
          <w:szCs w:val="28"/>
        </w:rPr>
      </w:pPr>
    </w:p>
    <w:p w:rsidR="00CA4F54" w:rsidRPr="001743BB" w:rsidRDefault="00CA4F54" w:rsidP="004978DB">
      <w:pPr>
        <w:jc w:val="center"/>
        <w:rPr>
          <w:b/>
          <w:color w:val="0D0D0D"/>
          <w:sz w:val="28"/>
          <w:szCs w:val="28"/>
        </w:rPr>
      </w:pPr>
      <w:r w:rsidRPr="001743BB">
        <w:rPr>
          <w:b/>
          <w:color w:val="0D0D0D"/>
          <w:sz w:val="28"/>
          <w:szCs w:val="28"/>
        </w:rPr>
        <w:t>Р Е Ш Е Н И Е</w:t>
      </w:r>
    </w:p>
    <w:p w:rsidR="00CA4F54" w:rsidRPr="001743BB" w:rsidRDefault="003A04C2" w:rsidP="00CA4F54">
      <w:pPr>
        <w:jc w:val="both"/>
        <w:rPr>
          <w:color w:val="0D0D0D"/>
          <w:sz w:val="28"/>
          <w:szCs w:val="28"/>
        </w:rPr>
      </w:pPr>
      <w:r>
        <w:rPr>
          <w:noProof/>
          <w:color w:val="0D0D0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46990</wp:posOffset>
                </wp:positionV>
                <wp:extent cx="6248400" cy="0"/>
                <wp:effectExtent l="11430" t="8890" r="7620" b="101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C9E2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.7pt" to="490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7Mi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"/>
            </w:pict>
          </mc:Fallback>
        </mc:AlternateContent>
      </w:r>
    </w:p>
    <w:p w:rsidR="00CA4F54" w:rsidRPr="0059728E" w:rsidRDefault="00DD7B15" w:rsidP="00CA4F54">
      <w:pPr>
        <w:jc w:val="both"/>
        <w:rPr>
          <w:color w:val="0D0D0D"/>
        </w:rPr>
      </w:pPr>
      <w:r w:rsidRPr="0059728E">
        <w:rPr>
          <w:color w:val="0D0D0D"/>
        </w:rPr>
        <w:t>О</w:t>
      </w:r>
      <w:r w:rsidR="00CA4F54" w:rsidRPr="0059728E">
        <w:rPr>
          <w:color w:val="0D0D0D"/>
        </w:rPr>
        <w:t>т</w:t>
      </w:r>
      <w:r w:rsidR="004978DB" w:rsidRPr="0059728E">
        <w:rPr>
          <w:color w:val="0D0D0D"/>
        </w:rPr>
        <w:t xml:space="preserve"> 04.10.</w:t>
      </w:r>
      <w:r w:rsidRPr="0059728E">
        <w:rPr>
          <w:color w:val="0D0D0D"/>
        </w:rPr>
        <w:t>2017</w:t>
      </w:r>
      <w:r w:rsidR="00CA4F54" w:rsidRPr="0059728E">
        <w:rPr>
          <w:color w:val="0D0D0D"/>
        </w:rPr>
        <w:t xml:space="preserve">. № </w:t>
      </w:r>
      <w:r w:rsidR="004978DB" w:rsidRPr="0059728E">
        <w:rPr>
          <w:color w:val="0D0D0D"/>
        </w:rPr>
        <w:t>76</w:t>
      </w:r>
      <w:r w:rsidR="00CA4F54" w:rsidRPr="0059728E">
        <w:rPr>
          <w:color w:val="0D0D0D"/>
        </w:rPr>
        <w:t xml:space="preserve">                                                       </w:t>
      </w:r>
    </w:p>
    <w:p w:rsidR="00CA4F54" w:rsidRPr="0059728E" w:rsidRDefault="00CA4F54" w:rsidP="00CA4F54">
      <w:pPr>
        <w:rPr>
          <w:color w:val="0D0D0D"/>
        </w:rPr>
      </w:pPr>
    </w:p>
    <w:tbl>
      <w:tblPr>
        <w:tblpPr w:leftFromText="180" w:rightFromText="180" w:vertAnchor="text" w:horzAnchor="margin" w:tblpY="205"/>
        <w:tblW w:w="0" w:type="auto"/>
        <w:tblLook w:val="01E0" w:firstRow="1" w:lastRow="1" w:firstColumn="1" w:lastColumn="1" w:noHBand="0" w:noVBand="0"/>
      </w:tblPr>
      <w:tblGrid>
        <w:gridCol w:w="4311"/>
      </w:tblGrid>
      <w:tr w:rsidR="004978DB" w:rsidRPr="0059728E" w:rsidTr="004978DB">
        <w:trPr>
          <w:trHeight w:val="1180"/>
        </w:trPr>
        <w:tc>
          <w:tcPr>
            <w:tcW w:w="4311" w:type="dxa"/>
          </w:tcPr>
          <w:p w:rsidR="004978DB" w:rsidRPr="0059728E" w:rsidRDefault="004978DB" w:rsidP="004978DB">
            <w:pPr>
              <w:shd w:val="clear" w:color="auto" w:fill="FFFFFF"/>
              <w:spacing w:before="100" w:beforeAutospacing="1" w:after="100" w:afterAutospacing="1"/>
            </w:pPr>
            <w:r w:rsidRPr="0059728E">
              <w:t>Об установлении на территории Крутоярского  сельского поселения земельного налога</w:t>
            </w:r>
          </w:p>
        </w:tc>
      </w:tr>
    </w:tbl>
    <w:p w:rsidR="00A764ED" w:rsidRPr="0059728E" w:rsidRDefault="00A764ED" w:rsidP="00CA4F54"/>
    <w:p w:rsidR="00A764ED" w:rsidRPr="0059728E" w:rsidRDefault="00A764ED" w:rsidP="00CA4F54"/>
    <w:p w:rsidR="004978DB" w:rsidRPr="0059728E" w:rsidRDefault="004978DB" w:rsidP="00A764ED">
      <w:pPr>
        <w:shd w:val="clear" w:color="auto" w:fill="FFFFFF"/>
        <w:spacing w:before="100" w:beforeAutospacing="1" w:after="100" w:afterAutospacing="1"/>
        <w:jc w:val="both"/>
      </w:pPr>
      <w:r w:rsidRPr="0059728E">
        <w:t xml:space="preserve">                                                                         </w:t>
      </w:r>
    </w:p>
    <w:p w:rsidR="001B0697" w:rsidRPr="0059728E" w:rsidRDefault="001B0697" w:rsidP="001B0697">
      <w:pPr>
        <w:ind w:right="159"/>
        <w:jc w:val="both"/>
        <w:rPr>
          <w:rStyle w:val="Bodytext20"/>
          <w:i/>
          <w:sz w:val="24"/>
          <w:szCs w:val="24"/>
        </w:rPr>
      </w:pPr>
      <w:r w:rsidRPr="0059728E">
        <w:rPr>
          <w:rStyle w:val="Bodytext20"/>
          <w:i/>
          <w:sz w:val="24"/>
          <w:szCs w:val="24"/>
        </w:rPr>
        <w:t xml:space="preserve">(в редакции Решений Совета депутатов от 14.11.2019 г. № 132; 20.06.2022г. № </w:t>
      </w:r>
      <w:proofErr w:type="gramStart"/>
      <w:r w:rsidRPr="0059728E">
        <w:rPr>
          <w:rStyle w:val="Bodytext20"/>
          <w:i/>
          <w:sz w:val="24"/>
          <w:szCs w:val="24"/>
        </w:rPr>
        <w:t>78;  от</w:t>
      </w:r>
      <w:proofErr w:type="gramEnd"/>
      <w:r w:rsidRPr="0059728E">
        <w:rPr>
          <w:rStyle w:val="Bodytext20"/>
          <w:i/>
          <w:sz w:val="24"/>
          <w:szCs w:val="24"/>
        </w:rPr>
        <w:t xml:space="preserve"> 10.04.2023г. № 103; от 16.06.2023 г.№ 108)</w:t>
      </w:r>
    </w:p>
    <w:p w:rsidR="004978DB" w:rsidRPr="0059728E" w:rsidRDefault="004978DB" w:rsidP="001B0697">
      <w:pPr>
        <w:shd w:val="clear" w:color="auto" w:fill="FFFFFF"/>
        <w:spacing w:before="100" w:beforeAutospacing="1" w:after="100" w:afterAutospacing="1"/>
        <w:jc w:val="both"/>
      </w:pPr>
    </w:p>
    <w:p w:rsidR="00A764ED" w:rsidRPr="0059728E" w:rsidRDefault="00A764ED" w:rsidP="00A764ED">
      <w:pPr>
        <w:shd w:val="clear" w:color="auto" w:fill="FFFFFF"/>
        <w:spacing w:before="100" w:beforeAutospacing="1" w:after="100" w:afterAutospacing="1"/>
        <w:jc w:val="both"/>
      </w:pPr>
      <w:r w:rsidRPr="0059728E">
        <w:t>В соответствии с </w:t>
      </w:r>
      <w:hyperlink r:id="rId6" w:anchor="/document/10900200/entry/0" w:history="1">
        <w:r w:rsidRPr="0059728E">
          <w:t>Налоговым кодексом</w:t>
        </w:r>
      </w:hyperlink>
      <w:r w:rsidRPr="0059728E">
        <w:t> Российской Федерации, </w:t>
      </w:r>
      <w:hyperlink r:id="rId7" w:anchor="/document/186367/entry/0" w:history="1">
        <w:r w:rsidRPr="0059728E">
          <w:t>Федеральным законом</w:t>
        </w:r>
      </w:hyperlink>
      <w:r w:rsidR="004978DB" w:rsidRPr="0059728E">
        <w:t xml:space="preserve"> от 06.10.2003 </w:t>
      </w:r>
      <w:r w:rsidRPr="0059728E">
        <w:t xml:space="preserve">г. </w:t>
      </w:r>
      <w:r w:rsidR="004978DB" w:rsidRPr="0059728E">
        <w:t>№</w:t>
      </w:r>
      <w:r w:rsidRPr="0059728E">
        <w:t> 131-ФЗ "Об общих принципах организации местного самоуправления в Российской Федерации", руководствуясь Уставом Крутоярского  сельского поселения, Совет депутатов Крутоярского  сельского поселения решает:</w:t>
      </w:r>
    </w:p>
    <w:p w:rsidR="00A764ED" w:rsidRPr="0059728E" w:rsidRDefault="00A764ED" w:rsidP="00A764E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действие на территории </w:t>
      </w:r>
      <w:r w:rsidRPr="0059728E">
        <w:rPr>
          <w:rFonts w:ascii="Times New Roman" w:hAnsi="Times New Roman" w:cs="Times New Roman"/>
          <w:sz w:val="24"/>
          <w:szCs w:val="24"/>
        </w:rPr>
        <w:t>Крутоярского</w:t>
      </w:r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земельный налог, установить порядок и сроки уплаты налога за земельные участки, расположенные в пределах границ </w:t>
      </w:r>
      <w:r w:rsidRPr="0059728E">
        <w:rPr>
          <w:rFonts w:ascii="Times New Roman" w:hAnsi="Times New Roman" w:cs="Times New Roman"/>
          <w:sz w:val="24"/>
          <w:szCs w:val="24"/>
        </w:rPr>
        <w:t>Крутоярского</w:t>
      </w:r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764ED" w:rsidRPr="0059728E" w:rsidRDefault="00A764ED" w:rsidP="00A764ED">
      <w:pPr>
        <w:pStyle w:val="s1"/>
        <w:numPr>
          <w:ilvl w:val="0"/>
          <w:numId w:val="1"/>
        </w:numPr>
        <w:shd w:val="clear" w:color="auto" w:fill="FFFFFF"/>
        <w:jc w:val="both"/>
      </w:pPr>
      <w:r w:rsidRPr="0059728E">
        <w:t>Налогоплательщиками признаются организации и физические лица, обладающие земельными участками, признаваемыми объектом налогообложения в соответствии со</w:t>
      </w:r>
      <w:r w:rsidRPr="0059728E">
        <w:rPr>
          <w:rStyle w:val="apple-converted-space"/>
        </w:rPr>
        <w:t> </w:t>
      </w:r>
      <w:hyperlink r:id="rId8" w:anchor="/document/10900200/entry/389" w:history="1">
        <w:r w:rsidRPr="0059728E">
          <w:rPr>
            <w:rStyle w:val="a5"/>
            <w:color w:val="auto"/>
          </w:rPr>
          <w:t>ст. 389</w:t>
        </w:r>
      </w:hyperlink>
      <w:r w:rsidRPr="0059728E">
        <w:rPr>
          <w:rStyle w:val="apple-converted-space"/>
        </w:rPr>
        <w:t> </w:t>
      </w:r>
      <w:r w:rsidRPr="0059728E">
        <w:t>НК РФ, на праве собственности, праве постоянного (бессрочного) пользования или праве пожизненного наследуемого владения в пределах границ Крутоярского сельского поселения.</w:t>
      </w:r>
    </w:p>
    <w:p w:rsidR="00A764ED" w:rsidRPr="0059728E" w:rsidRDefault="00A764ED" w:rsidP="00A764ED">
      <w:pPr>
        <w:pStyle w:val="s1"/>
        <w:numPr>
          <w:ilvl w:val="0"/>
          <w:numId w:val="1"/>
        </w:numPr>
        <w:shd w:val="clear" w:color="auto" w:fill="FFFFFF"/>
        <w:jc w:val="both"/>
      </w:pPr>
      <w:r w:rsidRPr="0059728E">
        <w:t>Объектом налогообложения признаются земельные участки, расположенные в пределах территории Крутоярского сельского поселения.</w:t>
      </w:r>
    </w:p>
    <w:p w:rsidR="004978DB" w:rsidRPr="0059728E" w:rsidRDefault="00A764ED" w:rsidP="004978DB">
      <w:pPr>
        <w:pStyle w:val="s1"/>
        <w:numPr>
          <w:ilvl w:val="0"/>
          <w:numId w:val="1"/>
        </w:numPr>
        <w:shd w:val="clear" w:color="auto" w:fill="FFFFFF"/>
        <w:jc w:val="both"/>
      </w:pPr>
      <w:r w:rsidRPr="0059728E">
        <w:t>Установить, что налоговая база определяется как кадастровая стоимость земельных участков, признаваемых объектом налогообложения в соответствии со</w:t>
      </w:r>
      <w:r w:rsidRPr="0059728E">
        <w:rPr>
          <w:rStyle w:val="apple-converted-space"/>
        </w:rPr>
        <w:t> </w:t>
      </w:r>
      <w:hyperlink r:id="rId9" w:anchor="/document/10900200/entry/389" w:history="1">
        <w:r w:rsidRPr="0059728E">
          <w:rPr>
            <w:rStyle w:val="a5"/>
            <w:color w:val="auto"/>
          </w:rPr>
          <w:t>ст. 389</w:t>
        </w:r>
      </w:hyperlink>
      <w:r w:rsidRPr="0059728E">
        <w:rPr>
          <w:rStyle w:val="apple-converted-space"/>
        </w:rPr>
        <w:t> </w:t>
      </w:r>
      <w:r w:rsidRPr="0059728E">
        <w:t>Налогового кодекса Российской Федерации, и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A764ED" w:rsidRPr="0059728E" w:rsidRDefault="00A764ED" w:rsidP="00A764ED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следующие налоговые ставки.</w:t>
      </w:r>
    </w:p>
    <w:p w:rsidR="00A764ED" w:rsidRPr="0059728E" w:rsidRDefault="00A764ED" w:rsidP="00A764ED">
      <w:pPr>
        <w:shd w:val="clear" w:color="auto" w:fill="FFFFFF"/>
        <w:spacing w:before="100" w:beforeAutospacing="1" w:after="100" w:afterAutospacing="1"/>
        <w:ind w:firstLine="708"/>
        <w:jc w:val="both"/>
      </w:pPr>
      <w:r w:rsidRPr="0059728E">
        <w:t>1) 0,12 процента в отношении земельных участков:</w:t>
      </w:r>
    </w:p>
    <w:p w:rsidR="00A764ED" w:rsidRPr="0059728E" w:rsidRDefault="00A764ED" w:rsidP="00A764ED">
      <w:pPr>
        <w:shd w:val="clear" w:color="auto" w:fill="FFFFFF"/>
        <w:spacing w:before="100" w:beforeAutospacing="1" w:after="100" w:afterAutospacing="1"/>
        <w:ind w:left="708"/>
        <w:jc w:val="both"/>
      </w:pPr>
      <w:r w:rsidRPr="0059728E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0697" w:rsidRPr="0059728E" w:rsidRDefault="001B0697" w:rsidP="001B0697">
      <w:pPr>
        <w:ind w:left="919"/>
        <w:jc w:val="both"/>
        <w:rPr>
          <w:rStyle w:val="Bodytext20"/>
          <w:sz w:val="24"/>
          <w:szCs w:val="24"/>
        </w:rPr>
      </w:pPr>
      <w:r w:rsidRPr="0059728E">
        <w:rPr>
          <w:rStyle w:val="Bodytext20"/>
          <w:sz w:val="24"/>
          <w:szCs w:val="24"/>
        </w:rPr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E6593D">
        <w:rPr>
          <w:rStyle w:val="Bodytext20"/>
          <w:sz w:val="24"/>
          <w:szCs w:val="24"/>
        </w:rPr>
        <w:t>.</w:t>
      </w:r>
    </w:p>
    <w:p w:rsidR="001B0697" w:rsidRPr="0059728E" w:rsidRDefault="001B0697" w:rsidP="001B0697">
      <w:pPr>
        <w:ind w:left="919"/>
        <w:jc w:val="both"/>
        <w:rPr>
          <w:rStyle w:val="Bodytext20"/>
          <w:sz w:val="24"/>
          <w:szCs w:val="24"/>
        </w:rPr>
      </w:pPr>
      <w:r w:rsidRPr="0059728E">
        <w:rPr>
          <w:rStyle w:val="Bodytext20"/>
          <w:i/>
          <w:sz w:val="24"/>
          <w:szCs w:val="24"/>
        </w:rPr>
        <w:t>(в редакции Решения Совета депутатов от 14.11.2019 г. № 132)</w:t>
      </w:r>
      <w:r w:rsidRPr="0059728E">
        <w:rPr>
          <w:rStyle w:val="Bodytext20"/>
          <w:sz w:val="24"/>
          <w:szCs w:val="24"/>
        </w:rPr>
        <w:t>;</w:t>
      </w:r>
    </w:p>
    <w:p w:rsidR="001B0697" w:rsidRPr="0059728E" w:rsidRDefault="001B0697" w:rsidP="001B0697">
      <w:pPr>
        <w:ind w:left="919"/>
        <w:jc w:val="both"/>
        <w:rPr>
          <w:color w:val="000000"/>
          <w:lang w:bidi="ru-RU"/>
        </w:rPr>
      </w:pPr>
    </w:p>
    <w:p w:rsidR="001B0697" w:rsidRPr="0059728E" w:rsidRDefault="001B0697" w:rsidP="00E6593D">
      <w:pPr>
        <w:widowControl w:val="0"/>
        <w:numPr>
          <w:ilvl w:val="0"/>
          <w:numId w:val="2"/>
        </w:numPr>
        <w:spacing w:after="349" w:line="288" w:lineRule="exact"/>
        <w:ind w:left="284"/>
        <w:jc w:val="both"/>
      </w:pPr>
      <w:r w:rsidRPr="0059728E">
        <w:rPr>
          <w:rStyle w:val="Bodytext20"/>
          <w:sz w:val="24"/>
          <w:szCs w:val="24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</w:t>
      </w:r>
      <w:r w:rsidR="00E6593D">
        <w:rPr>
          <w:rStyle w:val="Bodytext20"/>
          <w:sz w:val="24"/>
          <w:szCs w:val="24"/>
        </w:rPr>
        <w:t>.</w:t>
      </w:r>
      <w:r w:rsidRPr="0059728E">
        <w:rPr>
          <w:rStyle w:val="Bodytext20"/>
          <w:sz w:val="24"/>
          <w:szCs w:val="24"/>
        </w:rPr>
        <w:t xml:space="preserve">                           </w:t>
      </w:r>
      <w:r w:rsidRPr="0059728E">
        <w:rPr>
          <w:rStyle w:val="Bodytext20"/>
          <w:i/>
          <w:sz w:val="24"/>
          <w:szCs w:val="24"/>
        </w:rPr>
        <w:t xml:space="preserve"> </w:t>
      </w:r>
      <w:r w:rsidRPr="0059728E">
        <w:rPr>
          <w:rStyle w:val="Bodytext20"/>
          <w:i/>
          <w:sz w:val="24"/>
          <w:szCs w:val="24"/>
        </w:rPr>
        <w:t xml:space="preserve">(в </w:t>
      </w:r>
      <w:r w:rsidRPr="0059728E">
        <w:rPr>
          <w:rStyle w:val="Bodytext20"/>
          <w:i/>
          <w:sz w:val="24"/>
          <w:szCs w:val="24"/>
        </w:rPr>
        <w:t>редакции Решения Совета депутатов от 14.11.2019 г. № 132)</w:t>
      </w:r>
      <w:r w:rsidRPr="0059728E">
        <w:rPr>
          <w:rStyle w:val="Bodytext20"/>
          <w:sz w:val="24"/>
          <w:szCs w:val="24"/>
        </w:rPr>
        <w:t>;</w:t>
      </w:r>
    </w:p>
    <w:p w:rsidR="00A764ED" w:rsidRPr="0059728E" w:rsidRDefault="002B6D4F" w:rsidP="00A764ED">
      <w:pPr>
        <w:shd w:val="clear" w:color="auto" w:fill="FFFFFF"/>
        <w:spacing w:before="100" w:beforeAutospacing="1" w:after="100" w:afterAutospacing="1"/>
        <w:ind w:left="708"/>
        <w:jc w:val="both"/>
      </w:pPr>
      <w:r w:rsidRPr="0059728E">
        <w:t xml:space="preserve">- </w:t>
      </w:r>
      <w:r w:rsidR="00A764ED" w:rsidRPr="0059728E">
        <w:t>ограниченных в обороте в соответствии с </w:t>
      </w:r>
      <w:hyperlink r:id="rId10" w:anchor="/document/12124624/entry/27" w:history="1">
        <w:r w:rsidR="00A764ED" w:rsidRPr="0059728E">
          <w:t>законодательством</w:t>
        </w:r>
      </w:hyperlink>
      <w:r w:rsidR="00A764ED" w:rsidRPr="0059728E">
        <w:t> Российской Федерации, предоставленных для обеспечения обороны, безопасности и таможенных нужд.</w:t>
      </w:r>
    </w:p>
    <w:p w:rsidR="00A764ED" w:rsidRPr="0059728E" w:rsidRDefault="00A764ED" w:rsidP="00A764ED">
      <w:pPr>
        <w:shd w:val="clear" w:color="auto" w:fill="FFFFFF"/>
        <w:spacing w:before="100" w:beforeAutospacing="1" w:after="100" w:afterAutospacing="1"/>
        <w:ind w:firstLine="708"/>
        <w:jc w:val="both"/>
      </w:pPr>
      <w:r w:rsidRPr="0059728E">
        <w:t>2) 1,5 в отношении проч</w:t>
      </w:r>
      <w:r w:rsidR="001B0697" w:rsidRPr="0059728E">
        <w:t>их земельных участков;</w:t>
      </w:r>
    </w:p>
    <w:p w:rsidR="001B0697" w:rsidRPr="0059728E" w:rsidRDefault="001B0697" w:rsidP="001B0697">
      <w:pPr>
        <w:jc w:val="both"/>
      </w:pPr>
      <w:r w:rsidRPr="0059728E">
        <w:t xml:space="preserve">          3</w:t>
      </w:r>
      <w:r w:rsidRPr="0059728E">
        <w:t>) 0,75 процентов в отношении земельных участков, предназначенных</w:t>
      </w:r>
    </w:p>
    <w:p w:rsidR="001B0697" w:rsidRPr="0059728E" w:rsidRDefault="001B0697" w:rsidP="001B0697">
      <w:pPr>
        <w:ind w:left="851"/>
        <w:jc w:val="both"/>
      </w:pPr>
      <w:r w:rsidRPr="0059728E">
        <w:t>для размещения объектов связи и центров обработки данных.</w:t>
      </w:r>
    </w:p>
    <w:p w:rsidR="001B0697" w:rsidRPr="0059728E" w:rsidRDefault="001B0697" w:rsidP="001B0697">
      <w:pPr>
        <w:jc w:val="both"/>
        <w:rPr>
          <w:rStyle w:val="Bodytext20"/>
          <w:i/>
          <w:sz w:val="24"/>
          <w:szCs w:val="24"/>
        </w:rPr>
      </w:pPr>
      <w:r w:rsidRPr="0059728E">
        <w:rPr>
          <w:i/>
        </w:rPr>
        <w:t xml:space="preserve">            (</w:t>
      </w:r>
      <w:r w:rsidRPr="0059728E">
        <w:rPr>
          <w:rStyle w:val="Bodytext20"/>
          <w:i/>
          <w:sz w:val="24"/>
          <w:szCs w:val="24"/>
        </w:rPr>
        <w:t>в редакции Решения Совета депутатов от 20.06.2022г. № 78).</w:t>
      </w:r>
    </w:p>
    <w:p w:rsidR="002211EF" w:rsidRPr="0059728E" w:rsidRDefault="002211EF" w:rsidP="001B0697">
      <w:pPr>
        <w:jc w:val="both"/>
        <w:rPr>
          <w:rStyle w:val="Bodytext20"/>
          <w:i/>
          <w:sz w:val="24"/>
          <w:szCs w:val="24"/>
        </w:rPr>
      </w:pPr>
    </w:p>
    <w:p w:rsidR="00CE6FCF" w:rsidRDefault="00E6593D" w:rsidP="00CE6FCF">
      <w:pPr>
        <w:spacing w:line="280" w:lineRule="exact"/>
        <w:ind w:left="426"/>
        <w:jc w:val="both"/>
      </w:pPr>
      <w:r>
        <w:rPr>
          <w:rStyle w:val="Bodytext20"/>
          <w:sz w:val="24"/>
          <w:szCs w:val="24"/>
        </w:rPr>
        <w:t xml:space="preserve">  4)   </w:t>
      </w:r>
      <w:r w:rsidR="001B0697" w:rsidRPr="0059728E">
        <w:t xml:space="preserve">0,3 процента в отношении земельных участков, </w:t>
      </w:r>
      <w:proofErr w:type="gramStart"/>
      <w:r w:rsidR="001B0697" w:rsidRPr="0059728E">
        <w:t>предназначенных  для</w:t>
      </w:r>
      <w:proofErr w:type="gramEnd"/>
      <w:r w:rsidR="001B0697" w:rsidRPr="0059728E">
        <w:t xml:space="preserve"> размещения аэродромов и посадочных площадок, используемых для обеспечения полетов легких и сверхлегких воздушных судов.                        </w:t>
      </w:r>
    </w:p>
    <w:p w:rsidR="001B0697" w:rsidRPr="00E6593D" w:rsidRDefault="001B0697" w:rsidP="00CE6FCF">
      <w:pPr>
        <w:spacing w:line="280" w:lineRule="exact"/>
        <w:ind w:left="426"/>
        <w:jc w:val="both"/>
        <w:rPr>
          <w:i/>
        </w:rPr>
      </w:pPr>
      <w:r w:rsidRPr="0059728E">
        <w:t xml:space="preserve"> </w:t>
      </w:r>
      <w:r w:rsidRPr="0059728E">
        <w:rPr>
          <w:i/>
        </w:rPr>
        <w:t>(</w:t>
      </w:r>
      <w:r w:rsidRPr="0059728E">
        <w:rPr>
          <w:rStyle w:val="Bodytext20"/>
          <w:i/>
          <w:sz w:val="24"/>
          <w:szCs w:val="24"/>
        </w:rPr>
        <w:t>в редакции Решений Совета депутатов от 10.04.2023г. № 103; от 16.06.2023г. № 108).</w:t>
      </w:r>
    </w:p>
    <w:p w:rsidR="00A764ED" w:rsidRPr="0059728E" w:rsidRDefault="00A764ED" w:rsidP="00D45E21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льготы, установленные </w:t>
      </w:r>
      <w:hyperlink r:id="rId11" w:anchor="/document/10900200/entry/395" w:history="1">
        <w:r w:rsidRPr="0059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395</w:t>
        </w:r>
      </w:hyperlink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Российской Федерации, действуют в полном объеме.</w:t>
      </w:r>
    </w:p>
    <w:p w:rsidR="00D45E21" w:rsidRPr="0059728E" w:rsidRDefault="0059728E" w:rsidP="0059728E">
      <w:pPr>
        <w:spacing w:after="244" w:line="317" w:lineRule="exact"/>
        <w:ind w:left="567" w:hanging="567"/>
        <w:rPr>
          <w:i/>
        </w:rPr>
      </w:pPr>
      <w:r>
        <w:t xml:space="preserve">    </w:t>
      </w:r>
      <w:r w:rsidRPr="0059728E">
        <w:t>6.</w:t>
      </w:r>
      <w:r w:rsidR="00D45E21" w:rsidRPr="0059728E">
        <w:t>1</w:t>
      </w:r>
      <w:r w:rsidRPr="0059728E">
        <w:t xml:space="preserve">. </w:t>
      </w:r>
      <w:r w:rsidRPr="0059728E">
        <w:t xml:space="preserve">Освободить от </w:t>
      </w:r>
      <w:proofErr w:type="gramStart"/>
      <w:r w:rsidRPr="0059728E">
        <w:t>уплаты  земельного</w:t>
      </w:r>
      <w:proofErr w:type="gramEnd"/>
      <w:r w:rsidRPr="0059728E">
        <w:t xml:space="preserve"> налога вновь создаваемые объекты аэродрома в </w:t>
      </w:r>
      <w:r>
        <w:t xml:space="preserve">                </w:t>
      </w:r>
      <w:r w:rsidRPr="0059728E">
        <w:t>течен</w:t>
      </w:r>
      <w:r>
        <w:t>ии первых пяти лет деятельности.</w:t>
      </w:r>
      <w:r w:rsidRPr="0059728E">
        <w:t xml:space="preserve"> </w:t>
      </w:r>
      <w:r w:rsidRPr="0059728E">
        <w:rPr>
          <w:i/>
        </w:rPr>
        <w:t>(в редакции Решений Совета</w:t>
      </w:r>
      <w:r w:rsidRPr="0059728E">
        <w:t xml:space="preserve"> депутатов от 10.04.2023г. № 103;</w:t>
      </w:r>
      <w:r>
        <w:t xml:space="preserve"> от 16.06.2023г.</w:t>
      </w:r>
      <w:r w:rsidRPr="0059728E">
        <w:t xml:space="preserve"> №108)</w:t>
      </w:r>
      <w:r>
        <w:t>.</w:t>
      </w:r>
    </w:p>
    <w:p w:rsidR="00A764ED" w:rsidRPr="0059728E" w:rsidRDefault="00A764ED" w:rsidP="0059728E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имеющие право на налоговые льготы в соответствии с </w:t>
      </w:r>
      <w:hyperlink r:id="rId12" w:anchor="/document/19834359/entry/205" w:history="1">
        <w:r w:rsidRPr="0059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/document/19834359/entry/206" w:history="1">
        <w:r w:rsidRPr="0059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решения и на уменьшение налоговой базы в соответствии со </w:t>
      </w:r>
      <w:hyperlink r:id="rId14" w:anchor="/document/10900200/entry/391" w:history="1">
        <w:r w:rsidRPr="0059728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391</w:t>
        </w:r>
      </w:hyperlink>
      <w:r w:rsidRPr="0059728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Российской Федерации, должны представить в налоговый орган документы, подтверждающие такое право.</w:t>
      </w:r>
    </w:p>
    <w:p w:rsidR="00823145" w:rsidRDefault="00823145" w:rsidP="00823145">
      <w:pPr>
        <w:ind w:left="426" w:hanging="426"/>
        <w:rPr>
          <w:rStyle w:val="Bodytext20"/>
          <w:sz w:val="24"/>
          <w:szCs w:val="24"/>
        </w:rPr>
      </w:pPr>
      <w:r>
        <w:t xml:space="preserve">     </w:t>
      </w:r>
      <w:r w:rsidR="007C1E00" w:rsidRPr="00823145">
        <w:t>8</w:t>
      </w:r>
      <w:r w:rsidR="00A764ED" w:rsidRPr="00823145">
        <w:t xml:space="preserve">. </w:t>
      </w:r>
      <w:r w:rsidRPr="00823145">
        <w:rPr>
          <w:rStyle w:val="Bodytext20"/>
          <w:sz w:val="24"/>
          <w:szCs w:val="24"/>
        </w:rPr>
        <w:t>Индивидуальные предприниматели и физические лица уплачивают налог на основании налогового уведомления в сроки, установленные Налоговым Кодексом Российской Федерации</w:t>
      </w:r>
      <w:r>
        <w:rPr>
          <w:rStyle w:val="Bodytext20"/>
          <w:sz w:val="24"/>
          <w:szCs w:val="24"/>
        </w:rPr>
        <w:t xml:space="preserve">.          </w:t>
      </w:r>
      <w:r w:rsidRPr="00823145">
        <w:rPr>
          <w:rStyle w:val="Bodytext20"/>
          <w:sz w:val="24"/>
          <w:szCs w:val="24"/>
        </w:rPr>
        <w:t xml:space="preserve">                   </w:t>
      </w:r>
    </w:p>
    <w:p w:rsidR="00823145" w:rsidRPr="00823145" w:rsidRDefault="00823145" w:rsidP="00823145">
      <w:pPr>
        <w:ind w:left="426" w:hanging="426"/>
        <w:rPr>
          <w:rStyle w:val="Bodytext20"/>
          <w:i/>
          <w:sz w:val="24"/>
          <w:szCs w:val="24"/>
        </w:rPr>
      </w:pPr>
      <w:r w:rsidRPr="00823145">
        <w:rPr>
          <w:rStyle w:val="Bodytext20"/>
          <w:sz w:val="24"/>
          <w:szCs w:val="24"/>
        </w:rPr>
        <w:t xml:space="preserve">    (</w:t>
      </w:r>
      <w:r w:rsidRPr="00823145">
        <w:rPr>
          <w:rStyle w:val="Bodytext20"/>
          <w:i/>
          <w:sz w:val="24"/>
          <w:szCs w:val="24"/>
        </w:rPr>
        <w:t>в редакции Решения Совета депутатов от 14.11.2019 г. № 132</w:t>
      </w:r>
      <w:proofErr w:type="gramStart"/>
      <w:r w:rsidRPr="00823145">
        <w:rPr>
          <w:rStyle w:val="Bodytext20"/>
          <w:i/>
          <w:sz w:val="24"/>
          <w:szCs w:val="24"/>
        </w:rPr>
        <w:t>) .</w:t>
      </w:r>
      <w:proofErr w:type="gramEnd"/>
    </w:p>
    <w:p w:rsidR="00C65718" w:rsidRDefault="00A9353E" w:rsidP="00043EB1">
      <w:pPr>
        <w:widowControl w:val="0"/>
        <w:tabs>
          <w:tab w:val="left" w:pos="811"/>
        </w:tabs>
        <w:spacing w:line="312" w:lineRule="exact"/>
        <w:ind w:left="426" w:hanging="426"/>
        <w:jc w:val="both"/>
      </w:pPr>
      <w:r>
        <w:t xml:space="preserve">   </w:t>
      </w:r>
      <w:r w:rsidRPr="00A9353E">
        <w:t xml:space="preserve"> </w:t>
      </w:r>
    </w:p>
    <w:p w:rsidR="00A9353E" w:rsidRDefault="00C65718" w:rsidP="00C65718">
      <w:pPr>
        <w:widowControl w:val="0"/>
        <w:tabs>
          <w:tab w:val="left" w:pos="811"/>
        </w:tabs>
        <w:spacing w:line="312" w:lineRule="exact"/>
        <w:ind w:left="567" w:hanging="426"/>
        <w:jc w:val="both"/>
      </w:pPr>
      <w:r>
        <w:t xml:space="preserve">  </w:t>
      </w:r>
      <w:bookmarkStart w:id="0" w:name="_GoBack"/>
      <w:bookmarkEnd w:id="0"/>
      <w:r w:rsidR="007C1E00" w:rsidRPr="00A9353E">
        <w:t>9</w:t>
      </w:r>
      <w:r w:rsidR="00A764ED" w:rsidRPr="00A9353E">
        <w:t xml:space="preserve">. </w:t>
      </w:r>
      <w:r w:rsidR="00A9353E" w:rsidRPr="00A9353E">
        <w:t xml:space="preserve">С 01.01.2021 года, начиная с уплаты налога за налоговый период 2020 </w:t>
      </w:r>
      <w:proofErr w:type="gramStart"/>
      <w:r w:rsidR="00A9353E" w:rsidRPr="00A9353E">
        <w:t>года,  порядок</w:t>
      </w:r>
      <w:proofErr w:type="gramEnd"/>
      <w:r w:rsidR="00A9353E" w:rsidRPr="00A9353E">
        <w:t xml:space="preserve"> и </w:t>
      </w:r>
      <w:r w:rsidR="00A9353E" w:rsidRPr="00A9353E">
        <w:t xml:space="preserve">  </w:t>
      </w:r>
      <w:r w:rsidR="00A9353E" w:rsidRPr="00A9353E">
        <w:t xml:space="preserve">сроки уплаты налога и авансовых платежей по налогу установлены Налоговым </w:t>
      </w:r>
      <w:r w:rsidR="00A9353E" w:rsidRPr="00A9353E">
        <w:lastRenderedPageBreak/>
        <w:t xml:space="preserve">Кодексом Российской Федерации                          </w:t>
      </w:r>
    </w:p>
    <w:p w:rsidR="00A9353E" w:rsidRPr="0059728E" w:rsidRDefault="00A9353E" w:rsidP="00A9353E">
      <w:pPr>
        <w:widowControl w:val="0"/>
        <w:tabs>
          <w:tab w:val="left" w:pos="811"/>
        </w:tabs>
        <w:spacing w:line="312" w:lineRule="exact"/>
        <w:jc w:val="both"/>
      </w:pPr>
      <w:r w:rsidRPr="00A9353E">
        <w:t xml:space="preserve"> </w:t>
      </w:r>
      <w:r w:rsidRPr="00A9353E">
        <w:rPr>
          <w:rStyle w:val="Bodytext20"/>
          <w:sz w:val="24"/>
          <w:szCs w:val="24"/>
        </w:rPr>
        <w:t>(</w:t>
      </w:r>
      <w:r w:rsidRPr="00A9353E">
        <w:rPr>
          <w:rStyle w:val="Bodytext20"/>
          <w:i/>
          <w:sz w:val="24"/>
          <w:szCs w:val="24"/>
        </w:rPr>
        <w:t>в редакции Решения Совета депутатов от 14.11.2019 г. № 132</w:t>
      </w:r>
      <w:proofErr w:type="gramStart"/>
      <w:r w:rsidRPr="00A9353E">
        <w:rPr>
          <w:rStyle w:val="Bodytext20"/>
          <w:i/>
          <w:sz w:val="24"/>
          <w:szCs w:val="24"/>
        </w:rPr>
        <w:t>) .</w:t>
      </w:r>
      <w:proofErr w:type="gramEnd"/>
    </w:p>
    <w:p w:rsidR="00A764ED" w:rsidRPr="0059728E" w:rsidRDefault="00A764ED" w:rsidP="00A9353E">
      <w:pPr>
        <w:shd w:val="clear" w:color="auto" w:fill="FFFFFF"/>
        <w:spacing w:before="100" w:beforeAutospacing="1" w:after="100" w:afterAutospacing="1"/>
        <w:ind w:left="426" w:hanging="426"/>
        <w:jc w:val="both"/>
      </w:pPr>
      <w:r w:rsidRPr="0059728E">
        <w:t>1</w:t>
      </w:r>
      <w:r w:rsidR="007C1E00" w:rsidRPr="0059728E">
        <w:t>0</w:t>
      </w:r>
      <w:r w:rsidRPr="0059728E">
        <w:t>. Признать утратившими силу:</w:t>
      </w:r>
    </w:p>
    <w:p w:rsidR="00A764ED" w:rsidRPr="0059728E" w:rsidRDefault="00C65718" w:rsidP="00A764ED">
      <w:pPr>
        <w:shd w:val="clear" w:color="auto" w:fill="FFFFFF"/>
        <w:spacing w:before="100" w:beforeAutospacing="1" w:after="100" w:afterAutospacing="1"/>
        <w:jc w:val="both"/>
      </w:pPr>
      <w:hyperlink r:id="rId15" w:anchor="/document/19735640/entry/0" w:history="1">
        <w:r w:rsidR="00A764ED" w:rsidRPr="0059728E">
          <w:t>Решение</w:t>
        </w:r>
      </w:hyperlink>
      <w:r w:rsidR="00A764ED" w:rsidRPr="0059728E">
        <w:t xml:space="preserve"> Совета депутатов </w:t>
      </w:r>
      <w:r w:rsidR="005A08F1" w:rsidRPr="0059728E">
        <w:t>Крутоярского</w:t>
      </w:r>
      <w:r w:rsidR="00A764ED" w:rsidRPr="0059728E">
        <w:t xml:space="preserve"> сельского поселения от </w:t>
      </w:r>
      <w:r w:rsidR="005A08F1" w:rsidRPr="0059728E">
        <w:t>06.04.2010</w:t>
      </w:r>
      <w:r w:rsidR="00A764ED" w:rsidRPr="0059728E">
        <w:t xml:space="preserve">  года </w:t>
      </w:r>
      <w:r w:rsidR="005A08F1" w:rsidRPr="0059728E">
        <w:t>№</w:t>
      </w:r>
      <w:r w:rsidR="00A764ED" w:rsidRPr="0059728E">
        <w:t> </w:t>
      </w:r>
      <w:r w:rsidR="005A08F1" w:rsidRPr="0059728E">
        <w:t>8</w:t>
      </w:r>
      <w:r w:rsidR="00A764ED" w:rsidRPr="0059728E">
        <w:t xml:space="preserve"> "Об установлении земельного налога";</w:t>
      </w:r>
    </w:p>
    <w:p w:rsidR="00A764ED" w:rsidRPr="0059728E" w:rsidRDefault="00A764ED" w:rsidP="00A764ED">
      <w:pPr>
        <w:shd w:val="clear" w:color="auto" w:fill="FFFFFF"/>
        <w:spacing w:before="100" w:beforeAutospacing="1" w:after="100" w:afterAutospacing="1"/>
        <w:jc w:val="both"/>
      </w:pPr>
      <w:r w:rsidRPr="0059728E">
        <w:t xml:space="preserve">Решение Совета депутатов </w:t>
      </w:r>
      <w:r w:rsidR="005A08F1" w:rsidRPr="0059728E">
        <w:t>Крутоярского</w:t>
      </w:r>
      <w:r w:rsidRPr="0059728E">
        <w:t xml:space="preserve"> сельского поселения от </w:t>
      </w:r>
      <w:r w:rsidR="005A08F1" w:rsidRPr="0059728E">
        <w:t>30.06.2010</w:t>
      </w:r>
      <w:r w:rsidRPr="0059728E">
        <w:t xml:space="preserve"> года </w:t>
      </w:r>
      <w:r w:rsidR="005A08F1" w:rsidRPr="0059728E">
        <w:t>№ 17</w:t>
      </w:r>
      <w:r w:rsidRPr="0059728E">
        <w:t xml:space="preserve"> "О внесении изменений в решение </w:t>
      </w:r>
      <w:r w:rsidR="005A08F1" w:rsidRPr="0059728E">
        <w:t>№ 8</w:t>
      </w:r>
      <w:r w:rsidRPr="0059728E">
        <w:t xml:space="preserve"> </w:t>
      </w:r>
      <w:proofErr w:type="gramStart"/>
      <w:r w:rsidRPr="0059728E">
        <w:t xml:space="preserve">от  </w:t>
      </w:r>
      <w:r w:rsidR="005A08F1" w:rsidRPr="0059728E">
        <w:t>06</w:t>
      </w:r>
      <w:proofErr w:type="gramEnd"/>
      <w:r w:rsidR="005A08F1" w:rsidRPr="0059728E">
        <w:t>.04.2010</w:t>
      </w:r>
      <w:r w:rsidRPr="0059728E">
        <w:t>г. "Об установлении земельного налога";</w:t>
      </w:r>
    </w:p>
    <w:p w:rsidR="00FE3566" w:rsidRPr="0059728E" w:rsidRDefault="00FE3566" w:rsidP="00FE3566">
      <w:pPr>
        <w:shd w:val="clear" w:color="auto" w:fill="FFFFFF"/>
        <w:spacing w:before="100" w:beforeAutospacing="1" w:after="100" w:afterAutospacing="1"/>
        <w:jc w:val="both"/>
      </w:pPr>
      <w:r w:rsidRPr="0059728E">
        <w:t xml:space="preserve">Решение Совета депутатов Крутоярского сельского поселения от 13.112013 года № 79 "О внесении изменений в решение № 8 </w:t>
      </w:r>
      <w:proofErr w:type="gramStart"/>
      <w:r w:rsidRPr="0059728E">
        <w:t>от  06</w:t>
      </w:r>
      <w:proofErr w:type="gramEnd"/>
      <w:r w:rsidRPr="0059728E">
        <w:t>.04.2010г. "Об установлении земельного налога";</w:t>
      </w:r>
    </w:p>
    <w:p w:rsidR="00FE3566" w:rsidRPr="0059728E" w:rsidRDefault="00FE3566" w:rsidP="00FE3566">
      <w:pPr>
        <w:shd w:val="clear" w:color="auto" w:fill="FFFFFF"/>
        <w:spacing w:before="100" w:beforeAutospacing="1" w:after="100" w:afterAutospacing="1"/>
        <w:jc w:val="both"/>
      </w:pPr>
      <w:r w:rsidRPr="0059728E">
        <w:t xml:space="preserve">Решение Совета депутатов Крутоярского сельского поселения от 17.11.2014 года № 100 "О внесении изменений в решение № 8 </w:t>
      </w:r>
      <w:proofErr w:type="gramStart"/>
      <w:r w:rsidRPr="0059728E">
        <w:t>от  06</w:t>
      </w:r>
      <w:proofErr w:type="gramEnd"/>
      <w:r w:rsidRPr="0059728E">
        <w:t>.04.2010г. "Об установлении земельного налога";</w:t>
      </w:r>
    </w:p>
    <w:p w:rsidR="00DF73BA" w:rsidRPr="0059728E" w:rsidRDefault="00DF73BA" w:rsidP="004978DB">
      <w:pPr>
        <w:shd w:val="clear" w:color="auto" w:fill="FFFFFF"/>
        <w:spacing w:before="100" w:beforeAutospacing="1" w:after="100" w:afterAutospacing="1"/>
      </w:pPr>
      <w:r w:rsidRPr="0059728E">
        <w:t>Решение Совета депутатов Крутоярского сельского поселения от 26.02.2016 года № 29 "О внесении изменений в решение Совета депутатов К</w:t>
      </w:r>
      <w:r w:rsidR="004978DB" w:rsidRPr="0059728E">
        <w:t>рутоярского сельского поселения № 8 от 06.04.2010</w:t>
      </w:r>
      <w:r w:rsidR="007D18FC" w:rsidRPr="0059728E">
        <w:t xml:space="preserve"> </w:t>
      </w:r>
      <w:r w:rsidR="004978DB" w:rsidRPr="0059728E">
        <w:t>г.</w:t>
      </w:r>
      <w:r w:rsidR="007D18FC" w:rsidRPr="0059728E">
        <w:t xml:space="preserve"> </w:t>
      </w:r>
      <w:r w:rsidRPr="0059728E">
        <w:t>"Об установлении земельного налога на территории Крутоярского сельского поселения";</w:t>
      </w:r>
    </w:p>
    <w:p w:rsidR="00A764ED" w:rsidRPr="0059728E" w:rsidRDefault="00A764ED" w:rsidP="00A764ED">
      <w:pPr>
        <w:shd w:val="clear" w:color="auto" w:fill="FFFFFF"/>
        <w:spacing w:before="100" w:beforeAutospacing="1" w:after="100" w:afterAutospacing="1"/>
        <w:jc w:val="both"/>
      </w:pPr>
      <w:r w:rsidRPr="0059728E">
        <w:t>1</w:t>
      </w:r>
      <w:r w:rsidR="007C1E00" w:rsidRPr="0059728E">
        <w:t>1</w:t>
      </w:r>
      <w:r w:rsidRPr="0059728E">
        <w:t>. Настоящее решение вступает в силу по истечении одного месяца со дня его </w:t>
      </w:r>
      <w:hyperlink r:id="rId16" w:anchor="/document/19834360/entry/0" w:history="1">
        <w:r w:rsidRPr="0059728E">
          <w:t>официального опубликования</w:t>
        </w:r>
      </w:hyperlink>
      <w:r w:rsidRPr="0059728E">
        <w:t> и не ранее 1-го числа очередного налогового периода по соответствующему налогу.</w:t>
      </w:r>
    </w:p>
    <w:p w:rsidR="004978DB" w:rsidRPr="0059728E" w:rsidRDefault="004978DB" w:rsidP="00A764ED">
      <w:pPr>
        <w:shd w:val="clear" w:color="auto" w:fill="FFFFFF"/>
        <w:spacing w:before="100" w:beforeAutospacing="1" w:after="100" w:afterAutospacing="1"/>
        <w:jc w:val="both"/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764ED" w:rsidRPr="0059728E" w:rsidTr="00731375">
        <w:tc>
          <w:tcPr>
            <w:tcW w:w="3300" w:type="pct"/>
            <w:shd w:val="clear" w:color="auto" w:fill="FFFFFF"/>
            <w:vAlign w:val="bottom"/>
            <w:hideMark/>
          </w:tcPr>
          <w:p w:rsidR="00A764ED" w:rsidRPr="0059728E" w:rsidRDefault="00A764ED" w:rsidP="00B52F93">
            <w:pPr>
              <w:spacing w:before="100" w:beforeAutospacing="1" w:after="100" w:afterAutospacing="1"/>
            </w:pPr>
            <w:r w:rsidRPr="0059728E">
              <w:t xml:space="preserve">Глава </w:t>
            </w:r>
            <w:r w:rsidR="00B52F93" w:rsidRPr="0059728E">
              <w:t>Крутоярского</w:t>
            </w:r>
            <w:r w:rsidR="004978DB" w:rsidRPr="0059728E">
              <w:t xml:space="preserve"> с</w:t>
            </w:r>
            <w:r w:rsidRPr="0059728E">
              <w:t>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764ED" w:rsidRPr="0059728E" w:rsidRDefault="00B52F93" w:rsidP="00B52F93">
            <w:pPr>
              <w:spacing w:before="100" w:beforeAutospacing="1" w:after="100" w:afterAutospacing="1"/>
              <w:jc w:val="right"/>
            </w:pPr>
            <w:r w:rsidRPr="0059728E">
              <w:t>А.Л.Колыванов</w:t>
            </w:r>
          </w:p>
        </w:tc>
      </w:tr>
    </w:tbl>
    <w:p w:rsidR="00A764ED" w:rsidRPr="0059728E" w:rsidRDefault="00A764ED" w:rsidP="00A764ED">
      <w:pPr>
        <w:rPr>
          <w:vanish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764ED" w:rsidRPr="0059728E" w:rsidTr="00731375">
        <w:tc>
          <w:tcPr>
            <w:tcW w:w="3300" w:type="pct"/>
            <w:shd w:val="clear" w:color="auto" w:fill="FFFFFF"/>
            <w:vAlign w:val="bottom"/>
            <w:hideMark/>
          </w:tcPr>
          <w:p w:rsidR="00B52F93" w:rsidRPr="0059728E" w:rsidRDefault="00B52F93" w:rsidP="00731375">
            <w:pPr>
              <w:spacing w:before="100" w:beforeAutospacing="1" w:after="100" w:afterAutospacing="1"/>
            </w:pPr>
          </w:p>
          <w:p w:rsidR="00A764ED" w:rsidRPr="0059728E" w:rsidRDefault="00A764ED" w:rsidP="00B52F93">
            <w:pPr>
              <w:spacing w:before="100" w:beforeAutospacing="1" w:after="100" w:afterAutospacing="1"/>
            </w:pPr>
            <w:r w:rsidRPr="0059728E">
              <w:t>Председатель Совета депутатов </w:t>
            </w:r>
            <w:r w:rsidRPr="0059728E">
              <w:br/>
            </w:r>
            <w:r w:rsidR="00B52F93" w:rsidRPr="0059728E">
              <w:t>Крутоярского</w:t>
            </w:r>
            <w:r w:rsidRPr="0059728E">
              <w:t xml:space="preserve">  сельского поселения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764ED" w:rsidRPr="0059728E" w:rsidRDefault="00B52F93" w:rsidP="00731375">
            <w:pPr>
              <w:spacing w:before="100" w:beforeAutospacing="1" w:after="100" w:afterAutospacing="1"/>
              <w:jc w:val="right"/>
            </w:pPr>
            <w:r w:rsidRPr="0059728E">
              <w:t>С.П.Чурина</w:t>
            </w:r>
          </w:p>
        </w:tc>
      </w:tr>
    </w:tbl>
    <w:p w:rsidR="00A764ED" w:rsidRPr="0059728E" w:rsidRDefault="00A764ED" w:rsidP="00A764ED"/>
    <w:p w:rsidR="00CA4F54" w:rsidRPr="0059728E" w:rsidRDefault="00CA4F54" w:rsidP="00A764ED">
      <w:pPr>
        <w:jc w:val="both"/>
      </w:pPr>
    </w:p>
    <w:p w:rsidR="00A37583" w:rsidRPr="0059728E" w:rsidRDefault="00A37583"/>
    <w:sectPr w:rsidR="00A37583" w:rsidRPr="0059728E" w:rsidSect="00CA4F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752C"/>
    <w:multiLevelType w:val="hybridMultilevel"/>
    <w:tmpl w:val="C02C0ABA"/>
    <w:lvl w:ilvl="0" w:tplc="89202CAE">
      <w:start w:val="6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C59FD"/>
    <w:multiLevelType w:val="multilevel"/>
    <w:tmpl w:val="FB4C36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1C14BC"/>
    <w:multiLevelType w:val="multilevel"/>
    <w:tmpl w:val="687A9A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D364C"/>
    <w:multiLevelType w:val="hybridMultilevel"/>
    <w:tmpl w:val="19261932"/>
    <w:lvl w:ilvl="0" w:tplc="A67A1D8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54"/>
    <w:rsid w:val="00043EB1"/>
    <w:rsid w:val="000B06B3"/>
    <w:rsid w:val="000E1649"/>
    <w:rsid w:val="001B0697"/>
    <w:rsid w:val="002211EF"/>
    <w:rsid w:val="002B6D4F"/>
    <w:rsid w:val="002C05BC"/>
    <w:rsid w:val="00336349"/>
    <w:rsid w:val="003A04C2"/>
    <w:rsid w:val="003F4EAE"/>
    <w:rsid w:val="00413242"/>
    <w:rsid w:val="00474324"/>
    <w:rsid w:val="004978DB"/>
    <w:rsid w:val="0059728E"/>
    <w:rsid w:val="005A08F1"/>
    <w:rsid w:val="00763DE8"/>
    <w:rsid w:val="00797316"/>
    <w:rsid w:val="007C1E00"/>
    <w:rsid w:val="007D18FC"/>
    <w:rsid w:val="00823145"/>
    <w:rsid w:val="00A37583"/>
    <w:rsid w:val="00A764ED"/>
    <w:rsid w:val="00A9353E"/>
    <w:rsid w:val="00AF0D04"/>
    <w:rsid w:val="00B52F93"/>
    <w:rsid w:val="00BC73C2"/>
    <w:rsid w:val="00C65718"/>
    <w:rsid w:val="00CA4F54"/>
    <w:rsid w:val="00CE6FCF"/>
    <w:rsid w:val="00D14603"/>
    <w:rsid w:val="00D45E21"/>
    <w:rsid w:val="00DA3975"/>
    <w:rsid w:val="00DD7B15"/>
    <w:rsid w:val="00DF73BA"/>
    <w:rsid w:val="00DF7C64"/>
    <w:rsid w:val="00E6593D"/>
    <w:rsid w:val="00EF0232"/>
    <w:rsid w:val="00F55484"/>
    <w:rsid w:val="00FD2064"/>
    <w:rsid w:val="00FE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8E82"/>
  <w15:docId w15:val="{A953A38C-9BE1-495D-8940-CB0484A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764ED"/>
  </w:style>
  <w:style w:type="character" w:styleId="a5">
    <w:name w:val="Hyperlink"/>
    <w:basedOn w:val="a0"/>
    <w:uiPriority w:val="99"/>
    <w:semiHidden/>
    <w:unhideWhenUsed/>
    <w:rsid w:val="00A764ED"/>
    <w:rPr>
      <w:color w:val="0000FF"/>
      <w:u w:val="single"/>
    </w:rPr>
  </w:style>
  <w:style w:type="paragraph" w:customStyle="1" w:styleId="s1">
    <w:name w:val="s_1"/>
    <w:basedOn w:val="a"/>
    <w:rsid w:val="00A764E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764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rsid w:val="001B0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1B06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Крутоярское СП</Company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Сергей Печерских</cp:lastModifiedBy>
  <cp:revision>12</cp:revision>
  <cp:lastPrinted>2017-10-04T03:15:00Z</cp:lastPrinted>
  <dcterms:created xsi:type="dcterms:W3CDTF">2023-06-19T06:40:00Z</dcterms:created>
  <dcterms:modified xsi:type="dcterms:W3CDTF">2023-06-19T08:51:00Z</dcterms:modified>
</cp:coreProperties>
</file>